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DF0" w:rsidRPr="005B6DF0" w:rsidRDefault="005B6DF0" w:rsidP="005B6DF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Y K A Z</w:t>
      </w: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5B6DF0" w:rsidRPr="005B6DF0" w:rsidRDefault="005B6DF0" w:rsidP="005B6D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6DF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nieruchomości przeznaczonych do dzierżawy w drodze bezprzetargowej na rzecz dotychczasowych dzierżawców.</w:t>
      </w:r>
    </w:p>
    <w:p w:rsidR="005B6DF0" w:rsidRPr="005B6DF0" w:rsidRDefault="005B6DF0" w:rsidP="005B6D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tbl>
      <w:tblPr>
        <w:tblpPr w:leftFromText="141" w:rightFromText="141" w:vertAnchor="text" w:horzAnchor="margin" w:tblpY="-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1560"/>
        <w:gridCol w:w="1417"/>
        <w:gridCol w:w="1757"/>
        <w:gridCol w:w="2070"/>
        <w:gridCol w:w="1985"/>
        <w:gridCol w:w="2551"/>
      </w:tblGrid>
      <w:tr w:rsidR="00AC404F" w:rsidRPr="005B6DF0" w:rsidTr="00AC404F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działki ,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obręb,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numer księgi wieczystej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Powierzchnia w m²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Opis nieruchomo--</w:t>
            </w:r>
            <w:proofErr w:type="spellStart"/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ści</w:t>
            </w:r>
            <w:proofErr w:type="spellEnd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Przeznaczenie nieruchomości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Cena czynszu dzierżawy w złotych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Okres dzierżawy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Uiszczenie ceny czynszu dzierżawnego </w:t>
            </w:r>
          </w:p>
        </w:tc>
      </w:tr>
      <w:tr w:rsidR="00AC404F" w:rsidRPr="005B6DF0" w:rsidTr="00AC404F">
        <w:trPr>
          <w:trHeight w:val="454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8</w:t>
            </w:r>
          </w:p>
        </w:tc>
      </w:tr>
      <w:tr w:rsidR="00AC404F" w:rsidRPr="005B6DF0" w:rsidTr="00AC404F"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D737F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Część dział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i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</w:t>
            </w:r>
            <w:r w:rsidR="00AC404F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nr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18/6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, obręb nr 4</w:t>
            </w:r>
            <w:r w:rsidR="00AC404F"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miasta Fromborka,</w:t>
            </w:r>
          </w:p>
          <w:p w:rsidR="00AC404F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EL1B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/</w:t>
            </w:r>
            <w:r w:rsidR="004C07E9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00015664/0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D737F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135,00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gruntowa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D737F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parking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4C07E9" w:rsidP="004C07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527,45</w:t>
            </w:r>
            <w:r w:rsidR="00AC404F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="00AC404F"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złotych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netto</w:t>
            </w:r>
            <w:r w:rsidR="00AC404F" w:rsidRPr="00CF50A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rocznie.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 tej kwoty zostanie naliczony i pobrany podatek VAT w wysokości 23%.</w:t>
            </w:r>
            <w:bookmarkStart w:id="0" w:name="_GoBack"/>
            <w:bookmarkEnd w:id="0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 dnia 1 stycznia 2021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 do dnia</w:t>
            </w:r>
          </w:p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31 grudnia 2023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 roku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04F" w:rsidRPr="005B6DF0" w:rsidRDefault="00AC404F" w:rsidP="00AC40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Czynsz wraz z podatkiem od towarów i usług w wysokości 23% płatny jest w terminie do dnia 31 marca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2021</w:t>
            </w:r>
            <w:r w:rsidRPr="005B6DF0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roku</w:t>
            </w:r>
          </w:p>
        </w:tc>
      </w:tr>
    </w:tbl>
    <w:p w:rsidR="005B6DF0" w:rsidRPr="005B6DF0" w:rsidRDefault="00920183" w:rsidP="005B6D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Frombork dnia 04.11.2020</w:t>
      </w:r>
      <w:r w:rsidR="005B6DF0" w:rsidRPr="005B6DF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r.</w:t>
      </w:r>
    </w:p>
    <w:p w:rsidR="003A0B4D" w:rsidRDefault="003A0B4D"/>
    <w:sectPr w:rsidR="003A0B4D" w:rsidSect="00AC404F">
      <w:pgSz w:w="16838" w:h="11906" w:orient="landscape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D1A"/>
    <w:rsid w:val="00176031"/>
    <w:rsid w:val="00204DF0"/>
    <w:rsid w:val="00262975"/>
    <w:rsid w:val="00334AE5"/>
    <w:rsid w:val="003A0B4D"/>
    <w:rsid w:val="003C3040"/>
    <w:rsid w:val="00421653"/>
    <w:rsid w:val="004C07E9"/>
    <w:rsid w:val="005B6DF0"/>
    <w:rsid w:val="005C39E2"/>
    <w:rsid w:val="005E1E63"/>
    <w:rsid w:val="00666D1A"/>
    <w:rsid w:val="007702E4"/>
    <w:rsid w:val="008473D4"/>
    <w:rsid w:val="00920183"/>
    <w:rsid w:val="009C2C21"/>
    <w:rsid w:val="00AC404F"/>
    <w:rsid w:val="00C31DCC"/>
    <w:rsid w:val="00C97886"/>
    <w:rsid w:val="00CF50A0"/>
    <w:rsid w:val="00D737FF"/>
    <w:rsid w:val="00E44444"/>
    <w:rsid w:val="00FB3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Kraińska</dc:creator>
  <cp:lastModifiedBy>Agnieszka Kraińska</cp:lastModifiedBy>
  <cp:revision>2</cp:revision>
  <cp:lastPrinted>2020-11-04T11:12:00Z</cp:lastPrinted>
  <dcterms:created xsi:type="dcterms:W3CDTF">2020-11-04T11:32:00Z</dcterms:created>
  <dcterms:modified xsi:type="dcterms:W3CDTF">2020-11-04T11:32:00Z</dcterms:modified>
</cp:coreProperties>
</file>