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6A3" w:rsidRPr="00E247A2" w:rsidRDefault="007726A3" w:rsidP="007726A3">
      <w:pPr>
        <w:jc w:val="center"/>
        <w:outlineLvl w:val="0"/>
        <w:rPr>
          <w:rFonts w:ascii="Times New Roman" w:hAnsi="Times New Roman"/>
          <w:b/>
          <w:sz w:val="26"/>
          <w:szCs w:val="26"/>
        </w:rPr>
      </w:pPr>
      <w:r w:rsidRPr="00E247A2">
        <w:rPr>
          <w:rFonts w:ascii="Times New Roman" w:hAnsi="Times New Roman"/>
          <w:b/>
          <w:sz w:val="26"/>
          <w:szCs w:val="26"/>
        </w:rPr>
        <w:t>Sprawozdanie z pracy</w:t>
      </w:r>
    </w:p>
    <w:p w:rsidR="007726A3" w:rsidRPr="00E247A2" w:rsidRDefault="007726A3" w:rsidP="007726A3">
      <w:pPr>
        <w:jc w:val="center"/>
        <w:outlineLvl w:val="0"/>
        <w:rPr>
          <w:rFonts w:ascii="Times New Roman" w:hAnsi="Times New Roman"/>
          <w:b/>
          <w:sz w:val="26"/>
          <w:szCs w:val="26"/>
        </w:rPr>
      </w:pPr>
      <w:r w:rsidRPr="00E247A2">
        <w:rPr>
          <w:rFonts w:ascii="Times New Roman" w:hAnsi="Times New Roman"/>
          <w:b/>
          <w:sz w:val="26"/>
          <w:szCs w:val="26"/>
        </w:rPr>
        <w:t>Komisji Budżetu i Finansów</w:t>
      </w:r>
    </w:p>
    <w:p w:rsidR="007726A3" w:rsidRPr="00E247A2" w:rsidRDefault="007726A3" w:rsidP="007726A3">
      <w:pPr>
        <w:jc w:val="center"/>
        <w:outlineLvl w:val="0"/>
        <w:rPr>
          <w:rFonts w:ascii="Times New Roman" w:hAnsi="Times New Roman"/>
          <w:b/>
          <w:sz w:val="26"/>
          <w:szCs w:val="26"/>
        </w:rPr>
      </w:pPr>
      <w:r w:rsidRPr="00E247A2">
        <w:rPr>
          <w:rFonts w:ascii="Times New Roman" w:hAnsi="Times New Roman"/>
          <w:b/>
          <w:sz w:val="26"/>
          <w:szCs w:val="26"/>
        </w:rPr>
        <w:t>za II półrocze 2013 roku</w:t>
      </w:r>
    </w:p>
    <w:p w:rsidR="007726A3" w:rsidRPr="00E247A2" w:rsidRDefault="007726A3" w:rsidP="007726A3">
      <w:pPr>
        <w:jc w:val="both"/>
        <w:rPr>
          <w:rFonts w:ascii="Times New Roman" w:hAnsi="Times New Roman"/>
          <w:b/>
          <w:sz w:val="26"/>
          <w:szCs w:val="26"/>
        </w:rPr>
      </w:pPr>
    </w:p>
    <w:p w:rsidR="007726A3" w:rsidRPr="00E247A2" w:rsidRDefault="007726A3" w:rsidP="007726A3">
      <w:pPr>
        <w:jc w:val="both"/>
        <w:rPr>
          <w:rFonts w:ascii="Times New Roman" w:hAnsi="Times New Roman"/>
          <w:b/>
          <w:sz w:val="26"/>
          <w:szCs w:val="26"/>
        </w:rPr>
      </w:pPr>
    </w:p>
    <w:p w:rsidR="007726A3" w:rsidRPr="00E247A2" w:rsidRDefault="007726A3" w:rsidP="007726A3">
      <w:pPr>
        <w:jc w:val="both"/>
        <w:rPr>
          <w:rFonts w:ascii="Times New Roman" w:hAnsi="Times New Roman"/>
          <w:sz w:val="26"/>
          <w:szCs w:val="26"/>
        </w:rPr>
      </w:pPr>
      <w:r w:rsidRPr="00E247A2">
        <w:rPr>
          <w:rFonts w:ascii="Times New Roman" w:hAnsi="Times New Roman"/>
          <w:sz w:val="26"/>
          <w:szCs w:val="26"/>
        </w:rPr>
        <w:t xml:space="preserve">Komisja Budżetu i Finansów w II półroczu 2013 roku odbyła 8 posiedzeń w terminach od 11.09.2013 r. do 16.12.2013 r. </w:t>
      </w:r>
    </w:p>
    <w:p w:rsidR="007726A3" w:rsidRPr="00E247A2" w:rsidRDefault="007726A3" w:rsidP="007726A3">
      <w:pPr>
        <w:jc w:val="both"/>
        <w:rPr>
          <w:rFonts w:ascii="Times New Roman" w:hAnsi="Times New Roman"/>
          <w:sz w:val="26"/>
          <w:szCs w:val="26"/>
        </w:rPr>
      </w:pPr>
      <w:r w:rsidRPr="00E247A2">
        <w:rPr>
          <w:rFonts w:ascii="Times New Roman" w:hAnsi="Times New Roman"/>
          <w:sz w:val="26"/>
          <w:szCs w:val="26"/>
        </w:rPr>
        <w:t>Zgodnie z tematyką posiedzenia Komisji w obradach poza pracownikami urzędu uczestniczyli m.in.:</w:t>
      </w:r>
    </w:p>
    <w:p w:rsidR="007726A3" w:rsidRPr="00E247A2" w:rsidRDefault="007726A3" w:rsidP="007726A3">
      <w:pPr>
        <w:pStyle w:val="Akapitzlist"/>
        <w:numPr>
          <w:ilvl w:val="0"/>
          <w:numId w:val="3"/>
        </w:numPr>
        <w:jc w:val="both"/>
        <w:rPr>
          <w:rFonts w:ascii="Times New Roman" w:hAnsi="Times New Roman"/>
          <w:sz w:val="26"/>
          <w:szCs w:val="26"/>
        </w:rPr>
      </w:pPr>
      <w:r w:rsidRPr="00E247A2">
        <w:rPr>
          <w:rFonts w:ascii="Times New Roman" w:hAnsi="Times New Roman"/>
          <w:sz w:val="26"/>
          <w:szCs w:val="26"/>
        </w:rPr>
        <w:t>Pani Małgorzata Janewicz – pracownik Miejsko-Gminnego Ośrodka Pomocy Społecznej.</w:t>
      </w:r>
    </w:p>
    <w:p w:rsidR="007726A3" w:rsidRPr="00E247A2" w:rsidRDefault="007726A3" w:rsidP="007726A3">
      <w:pPr>
        <w:pStyle w:val="Akapitzlist"/>
        <w:numPr>
          <w:ilvl w:val="0"/>
          <w:numId w:val="3"/>
        </w:numPr>
        <w:jc w:val="both"/>
        <w:rPr>
          <w:rFonts w:ascii="Times New Roman" w:hAnsi="Times New Roman"/>
          <w:sz w:val="26"/>
          <w:szCs w:val="26"/>
        </w:rPr>
      </w:pPr>
      <w:r w:rsidRPr="00E247A2">
        <w:rPr>
          <w:rFonts w:ascii="Times New Roman" w:hAnsi="Times New Roman"/>
          <w:sz w:val="26"/>
          <w:szCs w:val="26"/>
        </w:rPr>
        <w:t>Pan Marek Wróbel – dyrektor Zarządu ,,Wodociągi Fromborskie” Sp. z o. o.</w:t>
      </w:r>
    </w:p>
    <w:p w:rsidR="007726A3" w:rsidRPr="00E247A2" w:rsidRDefault="007726A3" w:rsidP="007726A3">
      <w:pPr>
        <w:pStyle w:val="Akapitzlist"/>
        <w:numPr>
          <w:ilvl w:val="0"/>
          <w:numId w:val="3"/>
        </w:numPr>
        <w:jc w:val="both"/>
        <w:rPr>
          <w:rFonts w:ascii="Times New Roman" w:hAnsi="Times New Roman"/>
          <w:sz w:val="26"/>
          <w:szCs w:val="26"/>
        </w:rPr>
      </w:pPr>
      <w:r w:rsidRPr="00E247A2">
        <w:rPr>
          <w:rFonts w:ascii="Times New Roman" w:hAnsi="Times New Roman"/>
          <w:sz w:val="26"/>
          <w:szCs w:val="26"/>
        </w:rPr>
        <w:t>Pan Henryk Horbacz – Dyrektor Miejsko-Gminnego Ośrodka Kultury we Fromborku.</w:t>
      </w:r>
    </w:p>
    <w:p w:rsidR="007726A3" w:rsidRPr="00E247A2" w:rsidRDefault="007726A3" w:rsidP="007726A3">
      <w:pPr>
        <w:jc w:val="both"/>
        <w:rPr>
          <w:rFonts w:ascii="Times New Roman" w:hAnsi="Times New Roman"/>
          <w:sz w:val="26"/>
          <w:szCs w:val="26"/>
          <w:u w:val="single"/>
        </w:rPr>
      </w:pPr>
    </w:p>
    <w:p w:rsidR="007726A3" w:rsidRPr="00E247A2" w:rsidRDefault="007726A3" w:rsidP="007726A3">
      <w:pPr>
        <w:jc w:val="both"/>
        <w:outlineLvl w:val="0"/>
        <w:rPr>
          <w:rFonts w:ascii="Times New Roman" w:hAnsi="Times New Roman"/>
          <w:sz w:val="26"/>
          <w:szCs w:val="26"/>
          <w:u w:val="single"/>
        </w:rPr>
      </w:pPr>
      <w:r w:rsidRPr="00E247A2">
        <w:rPr>
          <w:rFonts w:ascii="Times New Roman" w:hAnsi="Times New Roman"/>
          <w:sz w:val="26"/>
          <w:szCs w:val="26"/>
          <w:u w:val="single"/>
        </w:rPr>
        <w:t>Harmonogram spotkań oraz tematy posiedzeń przedstawiały się następująco:</w:t>
      </w:r>
    </w:p>
    <w:p w:rsidR="007726A3" w:rsidRPr="00E247A2" w:rsidRDefault="007726A3" w:rsidP="007726A3">
      <w:pPr>
        <w:jc w:val="both"/>
        <w:rPr>
          <w:rFonts w:ascii="Times New Roman" w:hAnsi="Times New Roman"/>
          <w:sz w:val="26"/>
          <w:szCs w:val="26"/>
          <w:u w:val="single"/>
        </w:rPr>
      </w:pPr>
    </w:p>
    <w:p w:rsidR="007726A3" w:rsidRPr="00E247A2" w:rsidRDefault="007726A3" w:rsidP="007726A3">
      <w:pPr>
        <w:jc w:val="both"/>
        <w:rPr>
          <w:rFonts w:ascii="Times New Roman" w:hAnsi="Times New Roman"/>
          <w:sz w:val="26"/>
          <w:szCs w:val="26"/>
        </w:rPr>
      </w:pPr>
      <w:r w:rsidRPr="00E247A2">
        <w:rPr>
          <w:rFonts w:ascii="Times New Roman" w:hAnsi="Times New Roman"/>
          <w:b/>
          <w:sz w:val="26"/>
          <w:szCs w:val="26"/>
        </w:rPr>
        <w:t>11 września 2013 r</w:t>
      </w:r>
      <w:r w:rsidRPr="00E247A2">
        <w:rPr>
          <w:rFonts w:ascii="Times New Roman" w:hAnsi="Times New Roman"/>
          <w:sz w:val="26"/>
          <w:szCs w:val="26"/>
        </w:rPr>
        <w:t xml:space="preserve">. -  analiza sprawozdania z realizacji budżetu za I półrocze 2013 r. </w:t>
      </w:r>
    </w:p>
    <w:p w:rsidR="007726A3" w:rsidRPr="00E247A2" w:rsidRDefault="007726A3" w:rsidP="007726A3">
      <w:pPr>
        <w:spacing w:after="0" w:line="360" w:lineRule="auto"/>
        <w:jc w:val="both"/>
        <w:rPr>
          <w:rFonts w:ascii="Times New Roman" w:hAnsi="Times New Roman"/>
          <w:sz w:val="26"/>
          <w:szCs w:val="26"/>
        </w:rPr>
      </w:pPr>
      <w:r w:rsidRPr="00E247A2">
        <w:rPr>
          <w:rFonts w:ascii="Times New Roman" w:hAnsi="Times New Roman"/>
          <w:sz w:val="26"/>
          <w:szCs w:val="26"/>
        </w:rPr>
        <w:t>Komisja zapoznała się i omówiła sprawozdanie z realizacji budżetu za I półrocze 2013 roku. Analiza budżetu omówiona przez Komisje dotyczyła:</w:t>
      </w:r>
    </w:p>
    <w:p w:rsidR="007726A3" w:rsidRPr="00E247A2" w:rsidRDefault="007726A3" w:rsidP="007726A3">
      <w:pPr>
        <w:pStyle w:val="Akapitzlist"/>
        <w:numPr>
          <w:ilvl w:val="0"/>
          <w:numId w:val="2"/>
        </w:numPr>
        <w:spacing w:after="0" w:line="360" w:lineRule="auto"/>
        <w:jc w:val="both"/>
        <w:rPr>
          <w:rFonts w:ascii="Times New Roman" w:hAnsi="Times New Roman"/>
          <w:sz w:val="26"/>
          <w:szCs w:val="26"/>
        </w:rPr>
      </w:pPr>
      <w:r w:rsidRPr="00E247A2">
        <w:rPr>
          <w:rFonts w:ascii="Times New Roman" w:hAnsi="Times New Roman"/>
          <w:sz w:val="26"/>
          <w:szCs w:val="26"/>
        </w:rPr>
        <w:t xml:space="preserve">ilości podjętych uchwał i zarządzeń zmieniających budżet w I półroczu 2013  r.; </w:t>
      </w:r>
    </w:p>
    <w:p w:rsidR="007726A3" w:rsidRPr="00E247A2" w:rsidRDefault="007726A3" w:rsidP="007726A3">
      <w:pPr>
        <w:pStyle w:val="Akapitzlist"/>
        <w:numPr>
          <w:ilvl w:val="0"/>
          <w:numId w:val="2"/>
        </w:numPr>
        <w:spacing w:after="0" w:line="360" w:lineRule="auto"/>
        <w:jc w:val="both"/>
        <w:rPr>
          <w:rFonts w:ascii="Times New Roman" w:hAnsi="Times New Roman"/>
          <w:sz w:val="26"/>
          <w:szCs w:val="26"/>
        </w:rPr>
      </w:pPr>
      <w:r w:rsidRPr="00E247A2">
        <w:rPr>
          <w:rFonts w:ascii="Times New Roman" w:hAnsi="Times New Roman"/>
          <w:sz w:val="26"/>
          <w:szCs w:val="26"/>
        </w:rPr>
        <w:t>przeanalizowania ogólnego wykonania dochodów;</w:t>
      </w:r>
    </w:p>
    <w:p w:rsidR="007726A3" w:rsidRPr="00E247A2" w:rsidRDefault="007726A3" w:rsidP="007726A3">
      <w:pPr>
        <w:pStyle w:val="Akapitzlist"/>
        <w:numPr>
          <w:ilvl w:val="0"/>
          <w:numId w:val="2"/>
        </w:numPr>
        <w:spacing w:after="0" w:line="360" w:lineRule="auto"/>
        <w:jc w:val="both"/>
        <w:rPr>
          <w:rFonts w:ascii="Times New Roman" w:hAnsi="Times New Roman"/>
          <w:sz w:val="26"/>
          <w:szCs w:val="26"/>
        </w:rPr>
      </w:pPr>
      <w:r w:rsidRPr="00E247A2">
        <w:rPr>
          <w:rFonts w:ascii="Times New Roman" w:hAnsi="Times New Roman"/>
          <w:sz w:val="26"/>
          <w:szCs w:val="26"/>
        </w:rPr>
        <w:t>omówienia zaplanowanych wydatków;</w:t>
      </w:r>
    </w:p>
    <w:p w:rsidR="007726A3" w:rsidRPr="00E247A2" w:rsidRDefault="007726A3" w:rsidP="007726A3">
      <w:pPr>
        <w:pStyle w:val="Akapitzlist"/>
        <w:numPr>
          <w:ilvl w:val="0"/>
          <w:numId w:val="2"/>
        </w:numPr>
        <w:spacing w:after="0" w:line="360" w:lineRule="auto"/>
        <w:jc w:val="both"/>
        <w:rPr>
          <w:rFonts w:ascii="Times New Roman" w:hAnsi="Times New Roman"/>
          <w:sz w:val="26"/>
          <w:szCs w:val="26"/>
        </w:rPr>
      </w:pPr>
      <w:r w:rsidRPr="00E247A2">
        <w:rPr>
          <w:rFonts w:ascii="Times New Roman" w:hAnsi="Times New Roman"/>
          <w:sz w:val="26"/>
          <w:szCs w:val="26"/>
        </w:rPr>
        <w:t xml:space="preserve">omówienia zobowiązań wymagalnych oraz pożyczek na dzień  30 czerwca 2013 r.; </w:t>
      </w:r>
    </w:p>
    <w:p w:rsidR="007726A3" w:rsidRPr="00E247A2" w:rsidRDefault="007726A3" w:rsidP="007726A3">
      <w:pPr>
        <w:pStyle w:val="Akapitzlist"/>
        <w:numPr>
          <w:ilvl w:val="0"/>
          <w:numId w:val="2"/>
        </w:numPr>
        <w:spacing w:after="0" w:line="360" w:lineRule="auto"/>
        <w:jc w:val="both"/>
        <w:rPr>
          <w:rFonts w:ascii="Times New Roman" w:hAnsi="Times New Roman"/>
          <w:sz w:val="26"/>
          <w:szCs w:val="26"/>
        </w:rPr>
      </w:pPr>
      <w:r w:rsidRPr="00E247A2">
        <w:rPr>
          <w:rFonts w:ascii="Times New Roman" w:hAnsi="Times New Roman"/>
          <w:sz w:val="26"/>
          <w:szCs w:val="26"/>
        </w:rPr>
        <w:t>przeanalizowania pozyskanych środków pozabudżetowych, zakończonych i  rozliczonych projektów;</w:t>
      </w:r>
    </w:p>
    <w:p w:rsidR="007726A3" w:rsidRPr="00E247A2" w:rsidRDefault="007726A3" w:rsidP="007726A3">
      <w:pPr>
        <w:pStyle w:val="Akapitzlist"/>
        <w:numPr>
          <w:ilvl w:val="0"/>
          <w:numId w:val="2"/>
        </w:numPr>
        <w:spacing w:after="0" w:line="360" w:lineRule="auto"/>
        <w:jc w:val="both"/>
        <w:rPr>
          <w:rFonts w:ascii="Times New Roman" w:hAnsi="Times New Roman"/>
          <w:sz w:val="26"/>
          <w:szCs w:val="26"/>
        </w:rPr>
      </w:pPr>
      <w:r w:rsidRPr="00E247A2">
        <w:rPr>
          <w:rFonts w:ascii="Times New Roman" w:hAnsi="Times New Roman"/>
          <w:sz w:val="26"/>
          <w:szCs w:val="26"/>
        </w:rPr>
        <w:t>omówienia trwających realizacji kilku projektów i zadań;</w:t>
      </w:r>
    </w:p>
    <w:p w:rsidR="007726A3" w:rsidRPr="00E247A2" w:rsidRDefault="007726A3" w:rsidP="007726A3">
      <w:pPr>
        <w:pStyle w:val="Akapitzlist"/>
        <w:numPr>
          <w:ilvl w:val="0"/>
          <w:numId w:val="2"/>
        </w:numPr>
        <w:spacing w:after="0" w:line="360" w:lineRule="auto"/>
        <w:jc w:val="both"/>
        <w:rPr>
          <w:rFonts w:ascii="Times New Roman" w:hAnsi="Times New Roman"/>
          <w:sz w:val="26"/>
          <w:szCs w:val="26"/>
        </w:rPr>
      </w:pPr>
      <w:r w:rsidRPr="00E247A2">
        <w:rPr>
          <w:rFonts w:ascii="Times New Roman" w:hAnsi="Times New Roman"/>
          <w:sz w:val="26"/>
          <w:szCs w:val="26"/>
        </w:rPr>
        <w:lastRenderedPageBreak/>
        <w:t>złożenia wniosków o dofinasowanie zadań.</w:t>
      </w:r>
    </w:p>
    <w:p w:rsidR="007726A3" w:rsidRPr="00E247A2" w:rsidRDefault="007726A3" w:rsidP="007726A3">
      <w:pPr>
        <w:pStyle w:val="Akapitzlist"/>
        <w:spacing w:after="0" w:line="360" w:lineRule="auto"/>
        <w:jc w:val="both"/>
        <w:rPr>
          <w:rFonts w:ascii="Times New Roman" w:hAnsi="Times New Roman"/>
          <w:sz w:val="26"/>
          <w:szCs w:val="26"/>
        </w:rPr>
      </w:pPr>
    </w:p>
    <w:p w:rsidR="007726A3" w:rsidRPr="00E247A2" w:rsidRDefault="007726A3" w:rsidP="007726A3">
      <w:pPr>
        <w:jc w:val="both"/>
        <w:rPr>
          <w:rFonts w:ascii="Times New Roman" w:hAnsi="Times New Roman"/>
          <w:sz w:val="26"/>
          <w:szCs w:val="26"/>
        </w:rPr>
      </w:pPr>
      <w:r w:rsidRPr="00E247A2">
        <w:rPr>
          <w:rFonts w:ascii="Times New Roman" w:hAnsi="Times New Roman"/>
          <w:b/>
          <w:sz w:val="26"/>
          <w:szCs w:val="26"/>
        </w:rPr>
        <w:t>17 września 2013 r.</w:t>
      </w:r>
      <w:r w:rsidRPr="00E247A2">
        <w:rPr>
          <w:rFonts w:ascii="Times New Roman" w:hAnsi="Times New Roman"/>
          <w:sz w:val="26"/>
          <w:szCs w:val="26"/>
        </w:rPr>
        <w:t xml:space="preserve"> – wspólne posiedzenie Komisji z Komisją Rewizyjną w sprawie omówienia i zaopiniowania uchwał na sesję Rady.</w:t>
      </w:r>
    </w:p>
    <w:p w:rsidR="007726A3" w:rsidRPr="00E247A2" w:rsidRDefault="007726A3" w:rsidP="007726A3">
      <w:pPr>
        <w:jc w:val="both"/>
        <w:rPr>
          <w:rFonts w:ascii="Times New Roman" w:hAnsi="Times New Roman"/>
          <w:b/>
          <w:sz w:val="26"/>
          <w:szCs w:val="26"/>
        </w:rPr>
      </w:pPr>
    </w:p>
    <w:p w:rsidR="007726A3" w:rsidRPr="00E247A2" w:rsidRDefault="007726A3" w:rsidP="007726A3">
      <w:pPr>
        <w:spacing w:after="0"/>
        <w:jc w:val="both"/>
        <w:rPr>
          <w:rFonts w:ascii="Times New Roman" w:hAnsi="Times New Roman"/>
          <w:sz w:val="26"/>
          <w:szCs w:val="26"/>
        </w:rPr>
      </w:pPr>
      <w:r w:rsidRPr="00E247A2">
        <w:rPr>
          <w:rFonts w:ascii="Times New Roman" w:hAnsi="Times New Roman"/>
          <w:b/>
          <w:sz w:val="26"/>
          <w:szCs w:val="26"/>
        </w:rPr>
        <w:t xml:space="preserve">16 października 2013 r. </w:t>
      </w:r>
      <w:r w:rsidRPr="00E247A2">
        <w:rPr>
          <w:rFonts w:ascii="Times New Roman" w:hAnsi="Times New Roman"/>
          <w:sz w:val="26"/>
          <w:szCs w:val="26"/>
        </w:rPr>
        <w:t>– spotkanie z panem Markiem Wróblem w sprawie sposobu ustalania taryf wodnych.</w:t>
      </w:r>
    </w:p>
    <w:p w:rsidR="007726A3" w:rsidRPr="00E247A2" w:rsidRDefault="007726A3" w:rsidP="007726A3">
      <w:pPr>
        <w:spacing w:after="0" w:line="360" w:lineRule="auto"/>
        <w:ind w:firstLine="360"/>
        <w:jc w:val="both"/>
        <w:rPr>
          <w:rFonts w:ascii="Times New Roman" w:hAnsi="Times New Roman"/>
          <w:sz w:val="26"/>
          <w:szCs w:val="26"/>
        </w:rPr>
      </w:pPr>
    </w:p>
    <w:p w:rsidR="007726A3" w:rsidRPr="00E247A2" w:rsidRDefault="007726A3" w:rsidP="007726A3">
      <w:pPr>
        <w:spacing w:after="0" w:line="360" w:lineRule="auto"/>
        <w:ind w:firstLine="360"/>
        <w:jc w:val="both"/>
        <w:rPr>
          <w:rFonts w:ascii="Times New Roman" w:hAnsi="Times New Roman"/>
          <w:sz w:val="26"/>
          <w:szCs w:val="26"/>
        </w:rPr>
      </w:pPr>
      <w:r w:rsidRPr="00E247A2">
        <w:rPr>
          <w:rFonts w:ascii="Times New Roman" w:hAnsi="Times New Roman"/>
          <w:sz w:val="26"/>
          <w:szCs w:val="26"/>
        </w:rPr>
        <w:t>W wyniku rozmowy z panem Markiem Wróblem:</w:t>
      </w:r>
    </w:p>
    <w:p w:rsidR="007726A3" w:rsidRPr="00E247A2" w:rsidRDefault="007726A3" w:rsidP="007726A3">
      <w:pPr>
        <w:pStyle w:val="Akapitzlist"/>
        <w:numPr>
          <w:ilvl w:val="0"/>
          <w:numId w:val="4"/>
        </w:numPr>
        <w:spacing w:after="0" w:line="360" w:lineRule="auto"/>
        <w:jc w:val="both"/>
        <w:rPr>
          <w:rFonts w:ascii="Times New Roman" w:hAnsi="Times New Roman"/>
          <w:sz w:val="26"/>
          <w:szCs w:val="26"/>
        </w:rPr>
      </w:pPr>
      <w:r w:rsidRPr="00E247A2">
        <w:rPr>
          <w:rFonts w:ascii="Times New Roman" w:hAnsi="Times New Roman"/>
          <w:sz w:val="26"/>
          <w:szCs w:val="26"/>
        </w:rPr>
        <w:t xml:space="preserve">omówiono wskaźniki wpływające na cenę wody; </w:t>
      </w:r>
    </w:p>
    <w:p w:rsidR="007726A3" w:rsidRPr="00E247A2" w:rsidRDefault="007726A3" w:rsidP="007726A3">
      <w:pPr>
        <w:pStyle w:val="Akapitzlist"/>
        <w:numPr>
          <w:ilvl w:val="0"/>
          <w:numId w:val="4"/>
        </w:numPr>
        <w:spacing w:line="360" w:lineRule="auto"/>
        <w:jc w:val="both"/>
        <w:rPr>
          <w:rFonts w:ascii="Times New Roman" w:hAnsi="Times New Roman"/>
          <w:sz w:val="26"/>
          <w:szCs w:val="26"/>
        </w:rPr>
      </w:pPr>
      <w:r w:rsidRPr="00E247A2">
        <w:rPr>
          <w:rFonts w:ascii="Times New Roman" w:hAnsi="Times New Roman"/>
          <w:sz w:val="26"/>
          <w:szCs w:val="26"/>
        </w:rPr>
        <w:t>określono termin złożenia taryf;</w:t>
      </w:r>
    </w:p>
    <w:p w:rsidR="007726A3" w:rsidRPr="00E247A2" w:rsidRDefault="007726A3" w:rsidP="007726A3">
      <w:pPr>
        <w:pStyle w:val="Akapitzlist"/>
        <w:numPr>
          <w:ilvl w:val="0"/>
          <w:numId w:val="4"/>
        </w:numPr>
        <w:spacing w:line="360" w:lineRule="auto"/>
        <w:jc w:val="both"/>
        <w:rPr>
          <w:rFonts w:ascii="Times New Roman" w:hAnsi="Times New Roman"/>
          <w:sz w:val="26"/>
          <w:szCs w:val="26"/>
        </w:rPr>
      </w:pPr>
      <w:r w:rsidRPr="00E247A2">
        <w:rPr>
          <w:rFonts w:ascii="Times New Roman" w:hAnsi="Times New Roman"/>
          <w:sz w:val="26"/>
          <w:szCs w:val="26"/>
        </w:rPr>
        <w:t>przeanalizowano umowę wodociągów z gminą dotycząca odpisów amortyzacyjnych;</w:t>
      </w:r>
    </w:p>
    <w:p w:rsidR="007726A3" w:rsidRPr="00E247A2" w:rsidRDefault="007726A3" w:rsidP="007726A3">
      <w:pPr>
        <w:pStyle w:val="Akapitzlist"/>
        <w:numPr>
          <w:ilvl w:val="0"/>
          <w:numId w:val="4"/>
        </w:numPr>
        <w:spacing w:line="360" w:lineRule="auto"/>
        <w:jc w:val="both"/>
        <w:rPr>
          <w:rFonts w:ascii="Times New Roman" w:hAnsi="Times New Roman"/>
          <w:sz w:val="26"/>
          <w:szCs w:val="26"/>
        </w:rPr>
      </w:pPr>
      <w:r w:rsidRPr="00E247A2">
        <w:rPr>
          <w:rFonts w:ascii="Times New Roman" w:hAnsi="Times New Roman"/>
          <w:sz w:val="26"/>
          <w:szCs w:val="26"/>
        </w:rPr>
        <w:t>omówiono problem szamb, kanalizacji oraz budowy oczyszczalni w Biedkowie i  Drewnowie;</w:t>
      </w:r>
    </w:p>
    <w:p w:rsidR="007726A3" w:rsidRPr="00E247A2" w:rsidRDefault="007726A3" w:rsidP="007726A3">
      <w:pPr>
        <w:pStyle w:val="Akapitzlist"/>
        <w:numPr>
          <w:ilvl w:val="0"/>
          <w:numId w:val="4"/>
        </w:numPr>
        <w:spacing w:line="360" w:lineRule="auto"/>
        <w:jc w:val="both"/>
        <w:rPr>
          <w:rFonts w:ascii="Times New Roman" w:hAnsi="Times New Roman"/>
          <w:sz w:val="26"/>
          <w:szCs w:val="26"/>
        </w:rPr>
      </w:pPr>
      <w:r w:rsidRPr="00E247A2">
        <w:rPr>
          <w:rFonts w:ascii="Times New Roman" w:hAnsi="Times New Roman"/>
          <w:sz w:val="26"/>
          <w:szCs w:val="26"/>
        </w:rPr>
        <w:t>omówiono problem ponoszenia opłat za wodę i ścieki;</w:t>
      </w:r>
    </w:p>
    <w:p w:rsidR="007726A3" w:rsidRPr="00E247A2" w:rsidRDefault="007726A3" w:rsidP="007726A3">
      <w:pPr>
        <w:pStyle w:val="Akapitzlist"/>
        <w:numPr>
          <w:ilvl w:val="0"/>
          <w:numId w:val="4"/>
        </w:numPr>
        <w:spacing w:line="360" w:lineRule="auto"/>
        <w:jc w:val="both"/>
        <w:rPr>
          <w:rFonts w:ascii="Times New Roman" w:hAnsi="Times New Roman"/>
          <w:sz w:val="26"/>
          <w:szCs w:val="26"/>
        </w:rPr>
      </w:pPr>
      <w:r w:rsidRPr="00E247A2">
        <w:rPr>
          <w:rFonts w:ascii="Times New Roman" w:hAnsi="Times New Roman"/>
          <w:sz w:val="26"/>
          <w:szCs w:val="26"/>
        </w:rPr>
        <w:t>zwrócono uwagę na brak  wieloletniego planu rozwoju i modernizacji urządzeń wodociągowych i urządzeń kanalizacyjnych.</w:t>
      </w:r>
    </w:p>
    <w:p w:rsidR="007726A3" w:rsidRPr="00E247A2" w:rsidRDefault="007726A3" w:rsidP="007726A3">
      <w:pPr>
        <w:spacing w:after="0" w:line="360" w:lineRule="auto"/>
        <w:ind w:firstLine="360"/>
        <w:jc w:val="both"/>
        <w:rPr>
          <w:rFonts w:ascii="Times New Roman" w:hAnsi="Times New Roman"/>
          <w:sz w:val="26"/>
          <w:szCs w:val="26"/>
        </w:rPr>
      </w:pPr>
      <w:r w:rsidRPr="00E247A2">
        <w:rPr>
          <w:rFonts w:ascii="Times New Roman" w:hAnsi="Times New Roman"/>
          <w:sz w:val="26"/>
          <w:szCs w:val="26"/>
        </w:rPr>
        <w:t>Ustalenia:</w:t>
      </w:r>
    </w:p>
    <w:p w:rsidR="007726A3" w:rsidRPr="00E247A2" w:rsidRDefault="007726A3" w:rsidP="007726A3">
      <w:pPr>
        <w:pStyle w:val="Akapitzlist"/>
        <w:numPr>
          <w:ilvl w:val="0"/>
          <w:numId w:val="5"/>
        </w:numPr>
        <w:spacing w:after="0" w:line="360" w:lineRule="auto"/>
        <w:jc w:val="both"/>
        <w:rPr>
          <w:rFonts w:ascii="Times New Roman" w:hAnsi="Times New Roman"/>
          <w:sz w:val="26"/>
          <w:szCs w:val="26"/>
        </w:rPr>
      </w:pPr>
      <w:r w:rsidRPr="00E247A2">
        <w:rPr>
          <w:rFonts w:ascii="Times New Roman" w:hAnsi="Times New Roman"/>
          <w:sz w:val="26"/>
          <w:szCs w:val="26"/>
        </w:rPr>
        <w:t>spowodować, przy pomocy UMiG, aby właściciele gospodarstw, które nie mają kanalizacji, udokumentowali sposób usuwania nieczystości ciekłych.</w:t>
      </w:r>
    </w:p>
    <w:p w:rsidR="007726A3" w:rsidRPr="00E247A2" w:rsidRDefault="007726A3" w:rsidP="007726A3">
      <w:pPr>
        <w:pStyle w:val="Akapitzlist"/>
        <w:numPr>
          <w:ilvl w:val="0"/>
          <w:numId w:val="5"/>
        </w:numPr>
        <w:spacing w:line="360" w:lineRule="auto"/>
        <w:jc w:val="both"/>
        <w:rPr>
          <w:rFonts w:ascii="Times New Roman" w:hAnsi="Times New Roman"/>
          <w:sz w:val="26"/>
          <w:szCs w:val="26"/>
        </w:rPr>
      </w:pPr>
      <w:r w:rsidRPr="00E247A2">
        <w:rPr>
          <w:rFonts w:ascii="Times New Roman" w:hAnsi="Times New Roman"/>
          <w:sz w:val="26"/>
          <w:szCs w:val="26"/>
        </w:rPr>
        <w:t>uporządkować problem własności szamb na ternie gminy.</w:t>
      </w:r>
    </w:p>
    <w:p w:rsidR="007726A3" w:rsidRPr="00E247A2" w:rsidRDefault="007726A3" w:rsidP="007726A3">
      <w:pPr>
        <w:pStyle w:val="Akapitzlist"/>
        <w:numPr>
          <w:ilvl w:val="0"/>
          <w:numId w:val="5"/>
        </w:numPr>
        <w:spacing w:line="360" w:lineRule="auto"/>
        <w:jc w:val="both"/>
        <w:rPr>
          <w:rFonts w:ascii="Times New Roman" w:hAnsi="Times New Roman"/>
          <w:sz w:val="26"/>
          <w:szCs w:val="26"/>
        </w:rPr>
      </w:pPr>
      <w:r w:rsidRPr="00E247A2">
        <w:rPr>
          <w:rFonts w:ascii="Times New Roman" w:hAnsi="Times New Roman"/>
          <w:sz w:val="26"/>
          <w:szCs w:val="26"/>
        </w:rPr>
        <w:t xml:space="preserve">przygotować wieloletni plan rozwoju i modernizacji urządzeń wodociągowych i  urządzeń kanalizacyjnych. </w:t>
      </w:r>
    </w:p>
    <w:p w:rsidR="007726A3" w:rsidRPr="00E247A2" w:rsidRDefault="007726A3" w:rsidP="007726A3">
      <w:pPr>
        <w:pStyle w:val="Akapitzlist"/>
        <w:spacing w:line="360" w:lineRule="auto"/>
        <w:jc w:val="both"/>
        <w:rPr>
          <w:rFonts w:ascii="Times New Roman" w:hAnsi="Times New Roman"/>
          <w:sz w:val="26"/>
          <w:szCs w:val="26"/>
        </w:rPr>
      </w:pPr>
    </w:p>
    <w:p w:rsidR="007726A3" w:rsidRPr="00E247A2" w:rsidRDefault="007726A3" w:rsidP="007726A3">
      <w:pPr>
        <w:jc w:val="both"/>
        <w:rPr>
          <w:rFonts w:ascii="Times New Roman" w:hAnsi="Times New Roman"/>
          <w:sz w:val="26"/>
          <w:szCs w:val="26"/>
        </w:rPr>
      </w:pPr>
      <w:r w:rsidRPr="00E247A2">
        <w:rPr>
          <w:rFonts w:ascii="Times New Roman" w:hAnsi="Times New Roman"/>
          <w:b/>
          <w:sz w:val="26"/>
          <w:szCs w:val="26"/>
        </w:rPr>
        <w:t>28 października 2013 r. -</w:t>
      </w:r>
      <w:r w:rsidRPr="00E247A2">
        <w:rPr>
          <w:rFonts w:ascii="Times New Roman" w:hAnsi="Times New Roman"/>
          <w:sz w:val="26"/>
          <w:szCs w:val="26"/>
        </w:rPr>
        <w:t xml:space="preserve"> wspólne posiedzenie Komisji z Komisją Rewizyjną w  sprawie omówienia i zaopiniowania uchwał na sesję Rady.</w:t>
      </w:r>
    </w:p>
    <w:p w:rsidR="007726A3" w:rsidRPr="00E247A2" w:rsidRDefault="007726A3" w:rsidP="007726A3">
      <w:pPr>
        <w:jc w:val="both"/>
        <w:rPr>
          <w:rFonts w:ascii="Times New Roman" w:hAnsi="Times New Roman"/>
          <w:sz w:val="26"/>
          <w:szCs w:val="26"/>
        </w:rPr>
      </w:pPr>
    </w:p>
    <w:p w:rsidR="007726A3" w:rsidRPr="00E247A2" w:rsidRDefault="007726A3" w:rsidP="007726A3">
      <w:pPr>
        <w:jc w:val="both"/>
        <w:rPr>
          <w:rFonts w:ascii="Times New Roman" w:hAnsi="Times New Roman"/>
          <w:sz w:val="26"/>
          <w:szCs w:val="26"/>
        </w:rPr>
      </w:pPr>
    </w:p>
    <w:p w:rsidR="007726A3" w:rsidRPr="00E247A2" w:rsidRDefault="007726A3" w:rsidP="007726A3">
      <w:pPr>
        <w:jc w:val="both"/>
        <w:rPr>
          <w:rFonts w:ascii="Times New Roman" w:hAnsi="Times New Roman"/>
          <w:sz w:val="26"/>
          <w:szCs w:val="26"/>
        </w:rPr>
      </w:pPr>
    </w:p>
    <w:p w:rsidR="007726A3" w:rsidRPr="00E247A2" w:rsidRDefault="007726A3" w:rsidP="007726A3">
      <w:pPr>
        <w:jc w:val="both"/>
        <w:rPr>
          <w:rFonts w:ascii="Times New Roman" w:hAnsi="Times New Roman"/>
          <w:sz w:val="26"/>
          <w:szCs w:val="26"/>
        </w:rPr>
      </w:pPr>
      <w:r w:rsidRPr="00E247A2">
        <w:rPr>
          <w:rFonts w:ascii="Times New Roman" w:hAnsi="Times New Roman"/>
          <w:b/>
          <w:sz w:val="26"/>
          <w:szCs w:val="26"/>
        </w:rPr>
        <w:lastRenderedPageBreak/>
        <w:t>13 listopada 2013 r.</w:t>
      </w:r>
      <w:r w:rsidRPr="00E247A2">
        <w:rPr>
          <w:rFonts w:ascii="Times New Roman" w:hAnsi="Times New Roman"/>
          <w:sz w:val="26"/>
          <w:szCs w:val="26"/>
        </w:rPr>
        <w:t xml:space="preserve"> – inwestycje zrealizowane w 2013 roku </w:t>
      </w:r>
    </w:p>
    <w:p w:rsidR="007726A3" w:rsidRPr="00E247A2" w:rsidRDefault="007726A3" w:rsidP="007726A3">
      <w:pPr>
        <w:ind w:firstLine="1985"/>
        <w:jc w:val="both"/>
        <w:rPr>
          <w:rFonts w:ascii="Times New Roman" w:hAnsi="Times New Roman"/>
          <w:sz w:val="26"/>
          <w:szCs w:val="26"/>
        </w:rPr>
      </w:pPr>
      <w:r w:rsidRPr="00E247A2">
        <w:rPr>
          <w:rFonts w:ascii="Times New Roman" w:hAnsi="Times New Roman"/>
          <w:sz w:val="26"/>
          <w:szCs w:val="26"/>
        </w:rPr>
        <w:t xml:space="preserve"> – wykorzystanie środków pozabudżetowych ( fundusze unijne) </w:t>
      </w:r>
    </w:p>
    <w:p w:rsidR="007726A3" w:rsidRPr="00E247A2" w:rsidRDefault="007726A3" w:rsidP="007726A3">
      <w:pPr>
        <w:ind w:firstLine="1985"/>
        <w:jc w:val="both"/>
        <w:outlineLvl w:val="0"/>
        <w:rPr>
          <w:rFonts w:ascii="Times New Roman" w:hAnsi="Times New Roman"/>
          <w:sz w:val="26"/>
          <w:szCs w:val="26"/>
        </w:rPr>
      </w:pPr>
      <w:r w:rsidRPr="00E247A2">
        <w:rPr>
          <w:rFonts w:ascii="Times New Roman" w:hAnsi="Times New Roman"/>
          <w:sz w:val="26"/>
          <w:szCs w:val="26"/>
        </w:rPr>
        <w:t xml:space="preserve"> – sytuacja finansowa MGOK</w:t>
      </w:r>
    </w:p>
    <w:p w:rsidR="007726A3" w:rsidRPr="00E247A2" w:rsidRDefault="007726A3" w:rsidP="007726A3">
      <w:pPr>
        <w:jc w:val="both"/>
        <w:rPr>
          <w:rFonts w:ascii="Times New Roman" w:hAnsi="Times New Roman"/>
          <w:sz w:val="26"/>
          <w:szCs w:val="26"/>
        </w:rPr>
      </w:pPr>
      <w:r w:rsidRPr="00E247A2">
        <w:rPr>
          <w:rFonts w:ascii="Times New Roman" w:hAnsi="Times New Roman"/>
          <w:sz w:val="26"/>
          <w:szCs w:val="26"/>
        </w:rPr>
        <w:t>Komisja zapoznała się z informacją przygotowaną przez podinspektora ds.  pozyskiwania środków finansowych panią Aliną Możeluk.</w:t>
      </w:r>
    </w:p>
    <w:p w:rsidR="007726A3" w:rsidRPr="00E247A2" w:rsidRDefault="007726A3" w:rsidP="007726A3">
      <w:pPr>
        <w:pStyle w:val="Akapitzlist"/>
        <w:numPr>
          <w:ilvl w:val="0"/>
          <w:numId w:val="6"/>
        </w:numPr>
        <w:jc w:val="both"/>
        <w:rPr>
          <w:rFonts w:ascii="Times New Roman" w:hAnsi="Times New Roman"/>
          <w:sz w:val="26"/>
          <w:szCs w:val="26"/>
        </w:rPr>
      </w:pPr>
      <w:r w:rsidRPr="00E247A2">
        <w:rPr>
          <w:rFonts w:ascii="Times New Roman" w:hAnsi="Times New Roman"/>
          <w:sz w:val="26"/>
          <w:szCs w:val="26"/>
        </w:rPr>
        <w:t>omówienie zrealizowanych inwestycji w 2013 r.;</w:t>
      </w:r>
    </w:p>
    <w:p w:rsidR="007726A3" w:rsidRPr="00E247A2" w:rsidRDefault="007726A3" w:rsidP="007726A3">
      <w:pPr>
        <w:pStyle w:val="Akapitzlist"/>
        <w:numPr>
          <w:ilvl w:val="0"/>
          <w:numId w:val="6"/>
        </w:numPr>
        <w:jc w:val="both"/>
        <w:rPr>
          <w:rFonts w:ascii="Times New Roman" w:hAnsi="Times New Roman"/>
          <w:sz w:val="26"/>
          <w:szCs w:val="26"/>
        </w:rPr>
      </w:pPr>
      <w:r w:rsidRPr="00E247A2">
        <w:rPr>
          <w:rFonts w:ascii="Times New Roman" w:hAnsi="Times New Roman"/>
          <w:sz w:val="26"/>
          <w:szCs w:val="26"/>
        </w:rPr>
        <w:t>omówienie pozyskanych środków przez gminę Frombork;</w:t>
      </w:r>
    </w:p>
    <w:p w:rsidR="007726A3" w:rsidRPr="00E247A2" w:rsidRDefault="007726A3" w:rsidP="007726A3">
      <w:pPr>
        <w:jc w:val="both"/>
        <w:rPr>
          <w:rFonts w:ascii="Times New Roman" w:hAnsi="Times New Roman"/>
          <w:sz w:val="26"/>
          <w:szCs w:val="26"/>
        </w:rPr>
      </w:pPr>
      <w:r w:rsidRPr="00E247A2">
        <w:rPr>
          <w:rFonts w:ascii="Times New Roman" w:hAnsi="Times New Roman"/>
          <w:sz w:val="26"/>
          <w:szCs w:val="26"/>
        </w:rPr>
        <w:t xml:space="preserve">Komisja zapoznała się z informacją przygotowaną przez dyrektora  MGOK panem Henrykiem </w:t>
      </w:r>
      <w:proofErr w:type="spellStart"/>
      <w:r w:rsidRPr="00E247A2">
        <w:rPr>
          <w:rFonts w:ascii="Times New Roman" w:hAnsi="Times New Roman"/>
          <w:sz w:val="26"/>
          <w:szCs w:val="26"/>
        </w:rPr>
        <w:t>Horbaczem</w:t>
      </w:r>
      <w:proofErr w:type="spellEnd"/>
      <w:r w:rsidRPr="00E247A2">
        <w:rPr>
          <w:rFonts w:ascii="Times New Roman" w:hAnsi="Times New Roman"/>
          <w:sz w:val="26"/>
          <w:szCs w:val="26"/>
        </w:rPr>
        <w:t xml:space="preserve">. </w:t>
      </w:r>
    </w:p>
    <w:p w:rsidR="007726A3" w:rsidRPr="00E247A2" w:rsidRDefault="007726A3" w:rsidP="007726A3">
      <w:pPr>
        <w:pStyle w:val="Akapitzlist"/>
        <w:numPr>
          <w:ilvl w:val="0"/>
          <w:numId w:val="6"/>
        </w:numPr>
        <w:jc w:val="both"/>
        <w:rPr>
          <w:rFonts w:ascii="Times New Roman" w:hAnsi="Times New Roman"/>
          <w:sz w:val="26"/>
          <w:szCs w:val="26"/>
        </w:rPr>
      </w:pPr>
      <w:r w:rsidRPr="00E247A2">
        <w:rPr>
          <w:rFonts w:ascii="Times New Roman" w:hAnsi="Times New Roman"/>
          <w:sz w:val="26"/>
          <w:szCs w:val="26"/>
        </w:rPr>
        <w:t xml:space="preserve">omówienie wykorzystanie budżetu MGOK w 2013 r. </w:t>
      </w:r>
    </w:p>
    <w:p w:rsidR="007726A3" w:rsidRPr="00E247A2" w:rsidRDefault="007726A3" w:rsidP="007726A3">
      <w:pPr>
        <w:pStyle w:val="Akapitzlist"/>
        <w:numPr>
          <w:ilvl w:val="0"/>
          <w:numId w:val="6"/>
        </w:numPr>
        <w:jc w:val="both"/>
        <w:rPr>
          <w:rFonts w:ascii="Times New Roman" w:hAnsi="Times New Roman"/>
          <w:sz w:val="26"/>
          <w:szCs w:val="26"/>
        </w:rPr>
      </w:pPr>
      <w:r w:rsidRPr="00E247A2">
        <w:rPr>
          <w:rFonts w:ascii="Times New Roman" w:hAnsi="Times New Roman"/>
          <w:sz w:val="26"/>
          <w:szCs w:val="26"/>
        </w:rPr>
        <w:t xml:space="preserve">omówienie działalności MGOK </w:t>
      </w:r>
    </w:p>
    <w:p w:rsidR="007726A3" w:rsidRPr="00E247A2" w:rsidRDefault="007726A3" w:rsidP="007726A3">
      <w:pPr>
        <w:jc w:val="both"/>
        <w:rPr>
          <w:rFonts w:ascii="Times New Roman" w:hAnsi="Times New Roman"/>
          <w:sz w:val="26"/>
          <w:szCs w:val="26"/>
        </w:rPr>
      </w:pPr>
      <w:r w:rsidRPr="00E247A2">
        <w:rPr>
          <w:rFonts w:ascii="Times New Roman" w:hAnsi="Times New Roman"/>
          <w:sz w:val="26"/>
          <w:szCs w:val="26"/>
        </w:rPr>
        <w:t xml:space="preserve">Komisja ustosunkowała się do dwóch prezentacji przedstawionych w czasie sesji Rady Miejskiej 31.10.2013 r.  Komisja zaproponowała kwotę dofinasowania dla Muzeum Mikołaja Kopernika dot. projektu ,,Park Astronomiczny Muzeum Mikołaja Kopernika” oraz wskazała pomieszczenie, które Lokalna Grupa Rybacka mogłaby wykorzystać na  centrum rybactwa. </w:t>
      </w:r>
    </w:p>
    <w:p w:rsidR="007726A3" w:rsidRPr="00E247A2" w:rsidRDefault="007726A3" w:rsidP="007726A3">
      <w:pPr>
        <w:jc w:val="both"/>
        <w:rPr>
          <w:rFonts w:ascii="Times New Roman" w:hAnsi="Times New Roman"/>
          <w:sz w:val="26"/>
          <w:szCs w:val="26"/>
        </w:rPr>
      </w:pPr>
    </w:p>
    <w:p w:rsidR="007726A3" w:rsidRPr="00E247A2" w:rsidRDefault="007726A3" w:rsidP="007726A3">
      <w:pPr>
        <w:jc w:val="both"/>
        <w:rPr>
          <w:rFonts w:ascii="Times New Roman" w:hAnsi="Times New Roman"/>
          <w:sz w:val="26"/>
          <w:szCs w:val="26"/>
        </w:rPr>
      </w:pPr>
      <w:r w:rsidRPr="00E247A2">
        <w:rPr>
          <w:rFonts w:ascii="Times New Roman" w:hAnsi="Times New Roman"/>
          <w:b/>
          <w:sz w:val="26"/>
          <w:szCs w:val="26"/>
        </w:rPr>
        <w:t>26 listopada 2013 r.</w:t>
      </w:r>
      <w:r w:rsidRPr="00E247A2">
        <w:rPr>
          <w:rFonts w:ascii="Times New Roman" w:hAnsi="Times New Roman"/>
          <w:sz w:val="26"/>
          <w:szCs w:val="26"/>
        </w:rPr>
        <w:t xml:space="preserve"> - wspólne posiedzenie Komisji z Komisją Rewizyjną w  sprawie omówienia i zaopiniowania uchwał na sesję Rady.</w:t>
      </w:r>
    </w:p>
    <w:p w:rsidR="007726A3" w:rsidRPr="00E247A2" w:rsidRDefault="007726A3" w:rsidP="007726A3">
      <w:pPr>
        <w:jc w:val="both"/>
        <w:rPr>
          <w:rFonts w:ascii="Times New Roman" w:hAnsi="Times New Roman"/>
          <w:sz w:val="26"/>
          <w:szCs w:val="26"/>
        </w:rPr>
      </w:pPr>
    </w:p>
    <w:p w:rsidR="007726A3" w:rsidRPr="00E247A2" w:rsidRDefault="007726A3" w:rsidP="007726A3">
      <w:pPr>
        <w:jc w:val="both"/>
        <w:rPr>
          <w:rFonts w:ascii="Times New Roman" w:hAnsi="Times New Roman"/>
          <w:sz w:val="26"/>
          <w:szCs w:val="26"/>
        </w:rPr>
      </w:pPr>
      <w:r w:rsidRPr="00E247A2">
        <w:rPr>
          <w:rFonts w:ascii="Times New Roman" w:hAnsi="Times New Roman"/>
          <w:b/>
          <w:sz w:val="26"/>
          <w:szCs w:val="26"/>
        </w:rPr>
        <w:t>04 grudnia 2013 r</w:t>
      </w:r>
      <w:r w:rsidRPr="00E247A2">
        <w:rPr>
          <w:rFonts w:ascii="Times New Roman" w:hAnsi="Times New Roman"/>
          <w:sz w:val="26"/>
          <w:szCs w:val="26"/>
        </w:rPr>
        <w:t>. – analiza projektu budżetu na 2014 rok i zapoznanie się z opiniami pozostałych komisji rady  dot. projektu budżetu gminy na 2014 rok.</w:t>
      </w:r>
    </w:p>
    <w:p w:rsidR="007726A3" w:rsidRPr="00E247A2" w:rsidRDefault="007726A3" w:rsidP="007726A3">
      <w:pPr>
        <w:ind w:left="2268" w:hanging="283"/>
        <w:jc w:val="both"/>
        <w:rPr>
          <w:rFonts w:ascii="Times New Roman" w:hAnsi="Times New Roman"/>
          <w:sz w:val="26"/>
          <w:szCs w:val="26"/>
        </w:rPr>
      </w:pPr>
      <w:r w:rsidRPr="00E247A2">
        <w:rPr>
          <w:rFonts w:ascii="Times New Roman" w:hAnsi="Times New Roman"/>
          <w:sz w:val="26"/>
          <w:szCs w:val="26"/>
        </w:rPr>
        <w:t xml:space="preserve">  –  opinia Komisji Budżetu i Finansów w sprawie projektu budżetu gminy na 2014 rok. </w:t>
      </w:r>
    </w:p>
    <w:p w:rsidR="007726A3" w:rsidRPr="00E247A2" w:rsidRDefault="007726A3" w:rsidP="007726A3">
      <w:pPr>
        <w:ind w:left="2268" w:hanging="283"/>
        <w:jc w:val="both"/>
        <w:rPr>
          <w:rFonts w:ascii="Times New Roman" w:hAnsi="Times New Roman"/>
          <w:sz w:val="26"/>
          <w:szCs w:val="26"/>
        </w:rPr>
      </w:pPr>
    </w:p>
    <w:p w:rsidR="007726A3" w:rsidRPr="00E247A2" w:rsidRDefault="007726A3" w:rsidP="007726A3">
      <w:pPr>
        <w:jc w:val="both"/>
        <w:rPr>
          <w:rFonts w:ascii="Times New Roman" w:hAnsi="Times New Roman"/>
          <w:sz w:val="26"/>
          <w:szCs w:val="26"/>
        </w:rPr>
      </w:pPr>
      <w:r w:rsidRPr="00E247A2">
        <w:rPr>
          <w:rFonts w:ascii="Times New Roman" w:hAnsi="Times New Roman"/>
          <w:sz w:val="26"/>
          <w:szCs w:val="26"/>
        </w:rPr>
        <w:t>Komisja dokonała analizy projektu budżetu gminy, wysłuchała wyjaśnień skarbnika gminy oraz zapoznała się z opiniami przewodniczących pozostałych komisji. Członkowie komisji złożyli propozycje do budżetu:</w:t>
      </w:r>
    </w:p>
    <w:p w:rsidR="007726A3" w:rsidRPr="00E247A2" w:rsidRDefault="007726A3" w:rsidP="007726A3">
      <w:pPr>
        <w:pStyle w:val="Akapitzlist"/>
        <w:numPr>
          <w:ilvl w:val="0"/>
          <w:numId w:val="7"/>
        </w:numPr>
        <w:jc w:val="both"/>
        <w:rPr>
          <w:rFonts w:ascii="Times New Roman" w:hAnsi="Times New Roman"/>
          <w:sz w:val="26"/>
          <w:szCs w:val="26"/>
        </w:rPr>
      </w:pPr>
      <w:r w:rsidRPr="00E247A2">
        <w:rPr>
          <w:rFonts w:ascii="Times New Roman" w:hAnsi="Times New Roman"/>
          <w:sz w:val="26"/>
          <w:szCs w:val="26"/>
        </w:rPr>
        <w:t>dofinansować projekt ,,Park astronomiczny Muzeum Mikołaja Kopernika we  Fromborku”.</w:t>
      </w:r>
    </w:p>
    <w:p w:rsidR="007726A3" w:rsidRPr="00E247A2" w:rsidRDefault="007726A3" w:rsidP="007726A3">
      <w:pPr>
        <w:pStyle w:val="Akapitzlist"/>
        <w:numPr>
          <w:ilvl w:val="0"/>
          <w:numId w:val="7"/>
        </w:numPr>
        <w:jc w:val="both"/>
        <w:rPr>
          <w:rFonts w:ascii="Times New Roman" w:hAnsi="Times New Roman"/>
          <w:sz w:val="26"/>
          <w:szCs w:val="26"/>
        </w:rPr>
      </w:pPr>
      <w:r w:rsidRPr="00E247A2">
        <w:rPr>
          <w:rFonts w:ascii="Times New Roman" w:hAnsi="Times New Roman"/>
          <w:sz w:val="26"/>
          <w:szCs w:val="26"/>
        </w:rPr>
        <w:lastRenderedPageBreak/>
        <w:t>Zwiększyć dotację na zadanie ,, Rozpowszechnianie i propagowanie kultury fizycznej”.</w:t>
      </w:r>
    </w:p>
    <w:p w:rsidR="007726A3" w:rsidRPr="00E247A2" w:rsidRDefault="007726A3" w:rsidP="007726A3">
      <w:pPr>
        <w:pStyle w:val="Akapitzlist"/>
        <w:numPr>
          <w:ilvl w:val="0"/>
          <w:numId w:val="7"/>
        </w:numPr>
        <w:jc w:val="both"/>
        <w:rPr>
          <w:rFonts w:ascii="Times New Roman" w:hAnsi="Times New Roman"/>
          <w:sz w:val="26"/>
          <w:szCs w:val="26"/>
        </w:rPr>
      </w:pPr>
      <w:r w:rsidRPr="00E247A2">
        <w:rPr>
          <w:rFonts w:ascii="Times New Roman" w:hAnsi="Times New Roman"/>
          <w:sz w:val="26"/>
          <w:szCs w:val="26"/>
        </w:rPr>
        <w:t>podjąć działania wobec właścicielki mieszkania w budynku przy ulicy Błotnej  2.</w:t>
      </w:r>
    </w:p>
    <w:p w:rsidR="007726A3" w:rsidRPr="00E247A2" w:rsidRDefault="007726A3" w:rsidP="007726A3">
      <w:pPr>
        <w:jc w:val="both"/>
        <w:rPr>
          <w:rFonts w:ascii="Times New Roman" w:hAnsi="Times New Roman"/>
          <w:sz w:val="26"/>
          <w:szCs w:val="26"/>
        </w:rPr>
      </w:pPr>
      <w:r w:rsidRPr="00E247A2">
        <w:rPr>
          <w:rFonts w:ascii="Times New Roman" w:hAnsi="Times New Roman"/>
          <w:sz w:val="26"/>
          <w:szCs w:val="26"/>
        </w:rPr>
        <w:t xml:space="preserve">Komisja po analizie budżetu oraz opinii pozostałych komisji pozytywnie zaopiniowała projekt budżetu na 2014 r. </w:t>
      </w:r>
    </w:p>
    <w:p w:rsidR="007726A3" w:rsidRPr="00E247A2" w:rsidRDefault="007726A3" w:rsidP="007726A3">
      <w:pPr>
        <w:ind w:firstLine="1985"/>
        <w:jc w:val="both"/>
        <w:rPr>
          <w:rFonts w:ascii="Times New Roman" w:hAnsi="Times New Roman"/>
          <w:b/>
          <w:sz w:val="26"/>
          <w:szCs w:val="26"/>
        </w:rPr>
      </w:pPr>
    </w:p>
    <w:p w:rsidR="007726A3" w:rsidRPr="00E247A2" w:rsidRDefault="007726A3" w:rsidP="007726A3">
      <w:pPr>
        <w:jc w:val="both"/>
        <w:rPr>
          <w:rFonts w:ascii="Times New Roman" w:hAnsi="Times New Roman"/>
          <w:sz w:val="26"/>
          <w:szCs w:val="26"/>
        </w:rPr>
      </w:pPr>
      <w:r w:rsidRPr="00E247A2">
        <w:rPr>
          <w:rFonts w:ascii="Times New Roman" w:hAnsi="Times New Roman"/>
          <w:b/>
          <w:sz w:val="26"/>
          <w:szCs w:val="26"/>
        </w:rPr>
        <w:t xml:space="preserve">16 grudnia 2013 r. - </w:t>
      </w:r>
      <w:r w:rsidRPr="00E247A2">
        <w:rPr>
          <w:rFonts w:ascii="Times New Roman" w:hAnsi="Times New Roman"/>
          <w:sz w:val="26"/>
          <w:szCs w:val="26"/>
        </w:rPr>
        <w:t>wspólne posiedzenie Komisji z Komisją Rewizyjną w  sprawie omówienia i zaopiniowania uchwał na sesję Rady</w:t>
      </w:r>
    </w:p>
    <w:p w:rsidR="007726A3" w:rsidRPr="00E247A2" w:rsidRDefault="007726A3" w:rsidP="007726A3">
      <w:pPr>
        <w:jc w:val="both"/>
        <w:rPr>
          <w:rFonts w:ascii="Times New Roman" w:hAnsi="Times New Roman"/>
          <w:sz w:val="26"/>
          <w:szCs w:val="26"/>
        </w:rPr>
      </w:pPr>
    </w:p>
    <w:p w:rsidR="007726A3" w:rsidRPr="00E247A2" w:rsidRDefault="007726A3" w:rsidP="007726A3">
      <w:pPr>
        <w:jc w:val="both"/>
        <w:rPr>
          <w:rFonts w:ascii="Times New Roman" w:hAnsi="Times New Roman"/>
          <w:sz w:val="26"/>
          <w:szCs w:val="26"/>
        </w:rPr>
      </w:pPr>
    </w:p>
    <w:p w:rsidR="007726A3" w:rsidRPr="00E247A2" w:rsidRDefault="007726A3" w:rsidP="007726A3">
      <w:pPr>
        <w:jc w:val="both"/>
        <w:rPr>
          <w:rFonts w:ascii="Times New Roman" w:hAnsi="Times New Roman"/>
          <w:sz w:val="26"/>
          <w:szCs w:val="26"/>
        </w:rPr>
      </w:pPr>
    </w:p>
    <w:p w:rsidR="007726A3" w:rsidRPr="00E247A2" w:rsidRDefault="007726A3" w:rsidP="007726A3">
      <w:pPr>
        <w:jc w:val="both"/>
        <w:rPr>
          <w:rFonts w:ascii="Times New Roman" w:hAnsi="Times New Roman"/>
          <w:b/>
          <w:sz w:val="26"/>
          <w:szCs w:val="26"/>
          <w:u w:val="single"/>
        </w:rPr>
      </w:pPr>
      <w:r w:rsidRPr="00E247A2">
        <w:rPr>
          <w:rFonts w:ascii="Times New Roman" w:hAnsi="Times New Roman"/>
          <w:b/>
          <w:sz w:val="26"/>
          <w:szCs w:val="26"/>
          <w:u w:val="single"/>
        </w:rPr>
        <w:t xml:space="preserve">Komisja Budżetu i Finansów zrealizowała wszystkie zagadnienia zawarte </w:t>
      </w:r>
      <w:r w:rsidRPr="00E247A2">
        <w:rPr>
          <w:rFonts w:ascii="Times New Roman" w:hAnsi="Times New Roman"/>
          <w:b/>
          <w:sz w:val="26"/>
          <w:szCs w:val="26"/>
          <w:u w:val="single"/>
        </w:rPr>
        <w:br/>
        <w:t xml:space="preserve">w planie pracy komisji </w:t>
      </w:r>
      <w:proofErr w:type="spellStart"/>
      <w:r w:rsidRPr="00E247A2">
        <w:rPr>
          <w:rFonts w:ascii="Times New Roman" w:hAnsi="Times New Roman"/>
          <w:b/>
          <w:sz w:val="26"/>
          <w:szCs w:val="26"/>
          <w:u w:val="single"/>
        </w:rPr>
        <w:t>naII</w:t>
      </w:r>
      <w:proofErr w:type="spellEnd"/>
      <w:r w:rsidRPr="00E247A2">
        <w:rPr>
          <w:rFonts w:ascii="Times New Roman" w:hAnsi="Times New Roman"/>
          <w:b/>
          <w:sz w:val="26"/>
          <w:szCs w:val="26"/>
          <w:u w:val="single"/>
        </w:rPr>
        <w:t xml:space="preserve"> półrocze.</w:t>
      </w:r>
    </w:p>
    <w:p w:rsidR="007726A3" w:rsidRPr="00E247A2" w:rsidRDefault="007726A3" w:rsidP="007726A3">
      <w:pPr>
        <w:jc w:val="both"/>
        <w:rPr>
          <w:rFonts w:ascii="Times New Roman" w:hAnsi="Times New Roman"/>
          <w:b/>
          <w:sz w:val="26"/>
          <w:szCs w:val="26"/>
        </w:rPr>
      </w:pPr>
    </w:p>
    <w:p w:rsidR="007726A3" w:rsidRPr="00E247A2" w:rsidRDefault="007726A3" w:rsidP="007726A3">
      <w:pPr>
        <w:jc w:val="both"/>
        <w:outlineLvl w:val="0"/>
        <w:rPr>
          <w:rFonts w:ascii="Times New Roman" w:hAnsi="Times New Roman"/>
          <w:sz w:val="26"/>
          <w:szCs w:val="26"/>
        </w:rPr>
      </w:pPr>
      <w:r w:rsidRPr="00E247A2">
        <w:rPr>
          <w:rFonts w:ascii="Times New Roman" w:hAnsi="Times New Roman"/>
          <w:sz w:val="26"/>
          <w:szCs w:val="26"/>
        </w:rPr>
        <w:t xml:space="preserve">Protokoły z posiedzeń Komisji Budżetu i Finansów dostępne są w Biurze Rady. </w:t>
      </w:r>
    </w:p>
    <w:p w:rsidR="007726A3" w:rsidRPr="00E247A2" w:rsidRDefault="007726A3" w:rsidP="007726A3">
      <w:pPr>
        <w:jc w:val="both"/>
        <w:rPr>
          <w:rFonts w:ascii="Times New Roman" w:hAnsi="Times New Roman"/>
          <w:sz w:val="26"/>
          <w:szCs w:val="26"/>
        </w:rPr>
      </w:pPr>
    </w:p>
    <w:p w:rsidR="007726A3" w:rsidRPr="00E247A2" w:rsidRDefault="007726A3" w:rsidP="007726A3">
      <w:pPr>
        <w:jc w:val="both"/>
        <w:rPr>
          <w:rFonts w:ascii="Times New Roman" w:hAnsi="Times New Roman"/>
          <w:sz w:val="26"/>
          <w:szCs w:val="26"/>
        </w:rPr>
      </w:pPr>
    </w:p>
    <w:p w:rsidR="00C57544" w:rsidRPr="00C57544" w:rsidRDefault="00C57544" w:rsidP="007726A3">
      <w:pPr>
        <w:tabs>
          <w:tab w:val="left" w:pos="1125"/>
        </w:tabs>
        <w:rPr>
          <w:rFonts w:ascii="Times New Roman" w:hAnsi="Times New Roman"/>
          <w:sz w:val="26"/>
          <w:szCs w:val="26"/>
        </w:rPr>
      </w:pPr>
      <w:bookmarkStart w:id="0" w:name="_GoBack"/>
      <w:bookmarkEnd w:id="0"/>
    </w:p>
    <w:sectPr w:rsidR="00C57544" w:rsidRPr="00C5754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D54" w:rsidRDefault="002D6D54" w:rsidP="00C57544">
      <w:pPr>
        <w:spacing w:after="0" w:line="240" w:lineRule="auto"/>
      </w:pPr>
      <w:r>
        <w:separator/>
      </w:r>
    </w:p>
  </w:endnote>
  <w:endnote w:type="continuationSeparator" w:id="0">
    <w:p w:rsidR="002D6D54" w:rsidRDefault="002D6D54" w:rsidP="00C575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357386"/>
      <w:docPartObj>
        <w:docPartGallery w:val="Page Numbers (Bottom of Page)"/>
        <w:docPartUnique/>
      </w:docPartObj>
    </w:sdtPr>
    <w:sdtEndPr/>
    <w:sdtContent>
      <w:p w:rsidR="00C57544" w:rsidRDefault="00C57544">
        <w:pPr>
          <w:pStyle w:val="Stopka"/>
          <w:jc w:val="right"/>
        </w:pPr>
        <w:r>
          <w:fldChar w:fldCharType="begin"/>
        </w:r>
        <w:r>
          <w:instrText>PAGE   \* MERGEFORMAT</w:instrText>
        </w:r>
        <w:r>
          <w:fldChar w:fldCharType="separate"/>
        </w:r>
        <w:r w:rsidR="00D549EF">
          <w:rPr>
            <w:noProof/>
          </w:rPr>
          <w:t>4</w:t>
        </w:r>
        <w:r>
          <w:fldChar w:fldCharType="end"/>
        </w:r>
      </w:p>
    </w:sdtContent>
  </w:sdt>
  <w:p w:rsidR="00C57544" w:rsidRDefault="00C5754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D54" w:rsidRDefault="002D6D54" w:rsidP="00C57544">
      <w:pPr>
        <w:spacing w:after="0" w:line="240" w:lineRule="auto"/>
      </w:pPr>
      <w:r>
        <w:separator/>
      </w:r>
    </w:p>
  </w:footnote>
  <w:footnote w:type="continuationSeparator" w:id="0">
    <w:p w:rsidR="002D6D54" w:rsidRDefault="002D6D54" w:rsidP="00C575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8759C"/>
    <w:multiLevelType w:val="hybridMultilevel"/>
    <w:tmpl w:val="556A2F54"/>
    <w:lvl w:ilvl="0" w:tplc="FDFE7E4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5836AA1"/>
    <w:multiLevelType w:val="hybridMultilevel"/>
    <w:tmpl w:val="D56C3B06"/>
    <w:lvl w:ilvl="0" w:tplc="FDFE7E4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27A06B99"/>
    <w:multiLevelType w:val="hybridMultilevel"/>
    <w:tmpl w:val="240A067C"/>
    <w:lvl w:ilvl="0" w:tplc="FDFE7E4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4E1B32AC"/>
    <w:multiLevelType w:val="hybridMultilevel"/>
    <w:tmpl w:val="6BEA576A"/>
    <w:lvl w:ilvl="0" w:tplc="FDFE7E4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4EA30C64"/>
    <w:multiLevelType w:val="hybridMultilevel"/>
    <w:tmpl w:val="23725498"/>
    <w:lvl w:ilvl="0" w:tplc="FDFE7E4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60F72FE8"/>
    <w:multiLevelType w:val="hybridMultilevel"/>
    <w:tmpl w:val="1B1C726A"/>
    <w:lvl w:ilvl="0" w:tplc="FDFE7E4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67376DFD"/>
    <w:multiLevelType w:val="hybridMultilevel"/>
    <w:tmpl w:val="BF1874AA"/>
    <w:lvl w:ilvl="0" w:tplc="FDFE7E4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2"/>
  </w:num>
  <w:num w:numId="4">
    <w:abstractNumId w:val="1"/>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B67"/>
    <w:rsid w:val="0015182D"/>
    <w:rsid w:val="00264FD2"/>
    <w:rsid w:val="002D6D54"/>
    <w:rsid w:val="0035145C"/>
    <w:rsid w:val="004D76D4"/>
    <w:rsid w:val="005759B3"/>
    <w:rsid w:val="007626EB"/>
    <w:rsid w:val="007726A3"/>
    <w:rsid w:val="0086500D"/>
    <w:rsid w:val="008B6D57"/>
    <w:rsid w:val="009414C7"/>
    <w:rsid w:val="00AD7628"/>
    <w:rsid w:val="00AE3B67"/>
    <w:rsid w:val="00BB09D9"/>
    <w:rsid w:val="00C57544"/>
    <w:rsid w:val="00C9444E"/>
    <w:rsid w:val="00D549EF"/>
    <w:rsid w:val="00DE17D4"/>
    <w:rsid w:val="00EC631A"/>
    <w:rsid w:val="00F964A6"/>
    <w:rsid w:val="00FB3AA8"/>
    <w:rsid w:val="00FD53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26A3"/>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35145C"/>
    <w:pPr>
      <w:ind w:left="720"/>
      <w:contextualSpacing/>
    </w:pPr>
  </w:style>
  <w:style w:type="paragraph" w:styleId="Nagwek">
    <w:name w:val="header"/>
    <w:basedOn w:val="Normalny"/>
    <w:link w:val="NagwekZnak"/>
    <w:uiPriority w:val="99"/>
    <w:unhideWhenUsed/>
    <w:rsid w:val="00C575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7544"/>
  </w:style>
  <w:style w:type="paragraph" w:styleId="Stopka">
    <w:name w:val="footer"/>
    <w:basedOn w:val="Normalny"/>
    <w:link w:val="StopkaZnak"/>
    <w:uiPriority w:val="99"/>
    <w:unhideWhenUsed/>
    <w:rsid w:val="00C575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7544"/>
  </w:style>
  <w:style w:type="paragraph" w:styleId="Tekstdymka">
    <w:name w:val="Balloon Text"/>
    <w:basedOn w:val="Normalny"/>
    <w:link w:val="TekstdymkaZnak"/>
    <w:uiPriority w:val="99"/>
    <w:semiHidden/>
    <w:unhideWhenUsed/>
    <w:rsid w:val="004D76D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D76D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26A3"/>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35145C"/>
    <w:pPr>
      <w:ind w:left="720"/>
      <w:contextualSpacing/>
    </w:pPr>
  </w:style>
  <w:style w:type="paragraph" w:styleId="Nagwek">
    <w:name w:val="header"/>
    <w:basedOn w:val="Normalny"/>
    <w:link w:val="NagwekZnak"/>
    <w:uiPriority w:val="99"/>
    <w:unhideWhenUsed/>
    <w:rsid w:val="00C575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7544"/>
  </w:style>
  <w:style w:type="paragraph" w:styleId="Stopka">
    <w:name w:val="footer"/>
    <w:basedOn w:val="Normalny"/>
    <w:link w:val="StopkaZnak"/>
    <w:uiPriority w:val="99"/>
    <w:unhideWhenUsed/>
    <w:rsid w:val="00C575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7544"/>
  </w:style>
  <w:style w:type="paragraph" w:styleId="Tekstdymka">
    <w:name w:val="Balloon Text"/>
    <w:basedOn w:val="Normalny"/>
    <w:link w:val="TekstdymkaZnak"/>
    <w:uiPriority w:val="99"/>
    <w:semiHidden/>
    <w:unhideWhenUsed/>
    <w:rsid w:val="004D76D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D76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4F95D9-4C65-4D9A-BC40-ECC910CF4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648</Words>
  <Characters>3889</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 Rady</dc:creator>
  <cp:lastModifiedBy>Biuro Rady</cp:lastModifiedBy>
  <cp:revision>13</cp:revision>
  <cp:lastPrinted>2014-01-15T10:14:00Z</cp:lastPrinted>
  <dcterms:created xsi:type="dcterms:W3CDTF">2014-01-14T12:57:00Z</dcterms:created>
  <dcterms:modified xsi:type="dcterms:W3CDTF">2014-02-03T09:21:00Z</dcterms:modified>
</cp:coreProperties>
</file>